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F9" w:rsidRPr="006956F9" w:rsidRDefault="006956F9" w:rsidP="006956F9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bookmarkStart w:id="0" w:name="_GoBack"/>
      <w:r w:rsidRPr="00695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МОСКВЫ</w:t>
      </w:r>
    </w:p>
    <w:p w:rsidR="006956F9" w:rsidRPr="006956F9" w:rsidRDefault="006956F9" w:rsidP="006956F9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ПОСТАНОВЛЕНИЕ</w:t>
      </w:r>
    </w:p>
    <w:p w:rsidR="006956F9" w:rsidRPr="006956F9" w:rsidRDefault="006956F9" w:rsidP="006956F9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7 сентября 2021 года N 1379-ПП</w:t>
      </w:r>
      <w:bookmarkEnd w:id="0"/>
      <w:r w:rsidRPr="00695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территориальной подсети города Москвы сети наблюдения и лабораторного контроля гражданской обороны и защиты населения</w:t>
      </w:r>
    </w:p>
    <w:p w:rsidR="006956F9" w:rsidRPr="006956F9" w:rsidRDefault="006956F9" w:rsidP="006956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4" w:anchor="64U0IK" w:history="1">
        <w:r w:rsidRPr="006956F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17 октября 2019 г. N 1333 "О порядке функционирования сети наблюдения и лабораторного контроля гражданской обороны и защиты населения"</w:t>
        </w:r>
      </w:hyperlink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в целях защиты населения, материальных и культурных ценностей от опасностей радиационного, химического и биологического характера,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города Москвы, Правительство Москвы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постановляет: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Определить состав государственных учреждений и иных организаций территориальной подсети города Москвы сети наблюдения и лабораторного контроля гражданской обороны и защиты населения и ее функции (</w:t>
      </w:r>
      <w:hyperlink r:id="rId5" w:anchor="7D60K4" w:history="1">
        <w:r w:rsidRPr="006956F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приложение</w:t>
        </w:r>
      </w:hyperlink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Установить, что: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Непосредственное руководство деятельностью территориальной подсети города Москвы сети наблюдения и лабораторного контроля гражданской обороны и защиты населения (далее - территориальная подсеть) осуществляется Департаментом по делам гражданской обороны, чрезвычайным ситуациям и пожарной безопасности города Москвы.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Финансовое обеспечение расходов, связанных с материально-техническим обеспечением и функционированием территориальной подсети, осуществляется за счет средств бюджетных ассигнований, предусмотренных органам исполнительной власти города Москвы законом города Москвы о бюджете города Москвы на соответствующий финансовый год и плановый период на указанные цели, а также за счет средств организаций.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 Готовность государственных учреждений города Москвы, входящих в территориальную подсеть, к выполнению возложенных на них функций обеспечивается органами исполнительной власти города Москвы, в ведомственной подчиненности которых они находятся, и проверяется в ходе учений (тренировок), проверок по гражданской обороне. Готовность иных организаций, входящих в территориальную подсеть, к выполнению возложенных на них функций обеспечивается самостоятельно этими организациями и также проверяется в ходе учений (тренировок), проверок по гражданской обороне.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2.4. Обучение специалистов государственных учреждений города Москвы и иных организаций, входящих в территориальную подсеть, осуществляется в государственной образовательной организации, подведомственной Департаменту по делам гражданской обороны, чрезвычайным ситуациям и пожарной безопасности города Москвы, и иных организациях в соответствии с законодательством Российской Федерации.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Признать утратившим силу </w:t>
      </w:r>
      <w:hyperlink r:id="rId6" w:history="1">
        <w:r w:rsidRPr="006956F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распоряжение Премьера Правительства Москвы от 26 мая 1998 г. N 554-РП "О создании сети наблюдения и лабораторного контроля гражданской обороны города Москвы"</w:t>
        </w:r>
      </w:hyperlink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Контроль за выполнением настоящего постановления возложить на заместителя Мэра Москвы в Правительстве Москвы по вопросам жилищно-коммунального хозяйства и благоустройства Бирюкова П.П.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Мэр Москвы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С.С.Собянин</w:t>
      </w:r>
      <w:proofErr w:type="spellEnd"/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</w:t>
      </w:r>
      <w:r w:rsidRPr="00695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 Правительства Москвы</w:t>
      </w:r>
      <w:r w:rsidRPr="00695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7 сентября 2021 года N 1379-ПП</w:t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Состав государственных учреждений и иных организаций территориальной подсети города Москвы сети наблюдения и лабораторного контроля гражданской обороны и защиты населения и ее функции</w:t>
      </w:r>
    </w:p>
    <w:p w:rsidR="006956F9" w:rsidRPr="006956F9" w:rsidRDefault="006956F9" w:rsidP="006956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Государственное казенное учреждение города Москвы "Пожарно-спасательный центр" осуществляет: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Обнаружение радиоактивного и химического заражения (загрязнения) объектов окружающей среды на территории города Москвы.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Проведение радиационной и химической разведки для обнаружения, установления границ радиоактивного и химического заражения (загрязнения) объектов окружающей среды.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Отбор проб объектов окружающей среды (воздух, вода, почва) и проведение лабораторного химического анализа отобранных проб и радиационного контроля проб.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1.4. Установление в окружающей среде наличия отравляющих, </w:t>
      </w:r>
      <w:proofErr w:type="spellStart"/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аварийно</w:t>
      </w:r>
      <w:proofErr w:type="spellEnd"/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химически опасных веществ и радиоактивных веществ.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 Наблюдение и лабораторный контроль за состоянием радиационной и химической обстановки.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1.6. Определение метеорологических параметров.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1.7. Поиск и идентификацию источников ионизирующего излучения и химически опасных веществ.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1.8. Оперативное представление информации о полученных результатах лабораторного контроля в Департамент по делам гражданской обороны, чрезвычайным ситуациям и пожарной безопасности города Москвы.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Акционерное общество "Мосводоканал" осуществляет: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Независимый производственный лабораторный контроль качества воды.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Оперативное представление информации о полученных результатах лабораторного контроля в Департамент по делам гражданской обороны, чрезвычайным ситуациям и пожарной безопасности города Москвы.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Государственное природоохранное бюджетное учреждение "</w:t>
      </w:r>
      <w:proofErr w:type="spellStart"/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Мосэкомониторинг</w:t>
      </w:r>
      <w:proofErr w:type="spellEnd"/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 осуществляет: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Мониторинг экологической обстановки, включающий контроль загрязнения атмосферного воздуха, водных объектов, почв, зеленых насаждений и развития опасных геологических процессов.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Определение метеорологических условий рассеивания загрязняющих веществ в атмосферном воздухе.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 Проведение оперативной оценки состояния объектов окружающей среды и прогнозирования развития ситуации с учетом воздействия негативных факторов.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 Отбор проб объектов окружающей среды (воздух, водные объекты, включая подземные воды, почва) с проведением лабораторного анализа.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3.5. Контроль за выбросами промышленных предприятий - субъектов локального экологического мониторинга.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3.6. Проведение исследований сбросов сточных вод в целях информирования органов исполнительной власти города Москвы и уполномоченных органов государственного экологического контроля (надзора).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3.7. Оперативное представление информации о полученных результатах лабораторного контроля в Департамент по делам гражданской обороны, чрезвычайным ситуациям и пожарной безопасности города Москвы.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Государственное бюджетное учреждение "Московское объединение ветеринарии" осуществляет: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 Лабораторную диагностику заразных болезней животных.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4.2. Установление вида возбудителей заразных заболеваний животных в подозрительных материалах, отобранных от животных, а также в пробах продукции и воды в местах водопоя животных.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4.3. Идентификацию выделенных штаммов микроорганизмов возбудителей инфекционных болезней животных.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4.4. Обнаружение и обозначение районов, подвергшихся биологическому загрязнению.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4.5. Определение удельной и объемной активности радионуклидов в пробах продукции, объектов окружающей среды на контролируемых объектах.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4.6. Установление </w:t>
      </w:r>
      <w:proofErr w:type="spellStart"/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радионуклидного</w:t>
      </w:r>
      <w:proofErr w:type="spellEnd"/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состава исследуемых проб материалов, загрязненных радиоактивными веществами.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4.7. Отбор проб продукции животноводства, попавшей в зону поражения радиоактивными, </w:t>
      </w:r>
      <w:proofErr w:type="spellStart"/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аварийно</w:t>
      </w:r>
      <w:proofErr w:type="spellEnd"/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химически опасными веществами и биологическими агентами, отбор проб биологического (патологического) материала от больных (трупов) животных, подозрительных в заболевании заразными, в том числе особо опасными, болезнями, и доставку таких проб в специализированные ветеринарные учреждения.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4.8. Проведение ветеринарно-санитарной экспертизы и лабораторных исследований продукции животного происхождения, воды и кормов на контролируемых объектах, загрязненных радиоактивными веществами, </w:t>
      </w:r>
      <w:proofErr w:type="spellStart"/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аварийно</w:t>
      </w:r>
      <w:proofErr w:type="spellEnd"/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химически опасными веществами и биологическими средствами, с выдачей заключения о возможности их использования по назначению.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4.9. Наблюдение за состоянием радиационной и биологической обстановки территории города Москвы на контролируемых объектах и объектах внешней среды.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4.10. Оказание методической помощи специалистам ветеринарных подразделений на закрепленной территории и их профессиональную подготовку.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4.11. Оперативное представление информации о полученных результатах лабораторного контроля в Департамент по делам гражданской обороны, чрезвычайным ситуациям и пожарной безопасности города Москвы.</w:t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956F9" w:rsidRPr="006956F9" w:rsidRDefault="006956F9" w:rsidP="006956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Электронный текст документа</w:t>
      </w:r>
    </w:p>
    <w:p w:rsidR="006956F9" w:rsidRPr="006956F9" w:rsidRDefault="006956F9" w:rsidP="006956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подготовлен АО "Кодекс" и сверен по:</w:t>
      </w:r>
    </w:p>
    <w:p w:rsidR="006956F9" w:rsidRPr="006956F9" w:rsidRDefault="006956F9" w:rsidP="006956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Вестник Москвы,</w:t>
      </w:r>
    </w:p>
    <w:p w:rsidR="006956F9" w:rsidRPr="006956F9" w:rsidRDefault="006956F9" w:rsidP="006956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95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 14, 09.09.2021</w:t>
      </w:r>
    </w:p>
    <w:p w:rsidR="00CE40BB" w:rsidRDefault="00CE40BB"/>
    <w:sectPr w:rsidR="00CE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CD"/>
    <w:rsid w:val="00326BCD"/>
    <w:rsid w:val="006956F9"/>
    <w:rsid w:val="00C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71A3A-770C-4594-BF68-1F88C6AD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56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56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5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8313112" TargetMode="External"/><Relationship Id="rId5" Type="http://schemas.openxmlformats.org/officeDocument/2006/relationships/hyperlink" Target="https://docs.cntd.ru/document/608536996" TargetMode="External"/><Relationship Id="rId4" Type="http://schemas.openxmlformats.org/officeDocument/2006/relationships/hyperlink" Target="https://docs.cntd.ru/document/563499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Видов С.В.</dc:creator>
  <cp:keywords/>
  <dc:description/>
  <cp:lastModifiedBy>Видов С.В.</cp:lastModifiedBy>
  <cp:revision>2</cp:revision>
  <dcterms:created xsi:type="dcterms:W3CDTF">2022-03-29T09:57:00Z</dcterms:created>
  <dcterms:modified xsi:type="dcterms:W3CDTF">2022-03-29T09:57:00Z</dcterms:modified>
</cp:coreProperties>
</file>