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97" w:rsidRPr="00C47A97" w:rsidRDefault="00C47A97" w:rsidP="00C47A9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A97">
        <w:rPr>
          <w:rFonts w:ascii="Times New Roman" w:hAnsi="Times New Roman" w:cs="Times New Roman"/>
          <w:b/>
          <w:sz w:val="24"/>
          <w:szCs w:val="24"/>
        </w:rPr>
        <w:t>Федеральный закон "О государственном контроле (надзоре) и муниципальном контроле в Российской Федерации" от 31.07.2020 N 248-ФЗ</w:t>
      </w:r>
    </w:p>
    <w:p w:rsidR="00C47A97" w:rsidRPr="003931CD" w:rsidRDefault="00C47A97" w:rsidP="00BB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D">
        <w:rPr>
          <w:rFonts w:ascii="Times New Roman" w:hAnsi="Times New Roman" w:cs="Times New Roman"/>
          <w:b/>
          <w:sz w:val="24"/>
          <w:szCs w:val="24"/>
        </w:rPr>
        <w:t>Статья 40. Досудебный порядок подачи жалобы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1. 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7A97">
        <w:rPr>
          <w:rFonts w:ascii="Times New Roman" w:hAnsi="Times New Roman" w:cs="Times New Roman"/>
          <w:sz w:val="24"/>
          <w:szCs w:val="24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1) решений об отнесении объектов контроля к категориям риска;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4) иных решений контрольных (надзорных) органов, действий (бездействия) их должностных лиц.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lastRenderedPageBreak/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(надзорного) органа;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(надзорного) органа.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 xml:space="preserve">11. Информация о решении, указанном в части 10 настоящей статьи, направляется лицу, подавшему жалобу, в течение одного рабочего </w:t>
      </w:r>
      <w:r>
        <w:rPr>
          <w:rFonts w:ascii="Times New Roman" w:hAnsi="Times New Roman" w:cs="Times New Roman"/>
          <w:sz w:val="24"/>
          <w:szCs w:val="24"/>
        </w:rPr>
        <w:t>дня с момента принятия решения.</w:t>
      </w:r>
    </w:p>
    <w:p w:rsidR="00C47A97" w:rsidRPr="003931CD" w:rsidRDefault="00C47A97" w:rsidP="00BB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D">
        <w:rPr>
          <w:rFonts w:ascii="Times New Roman" w:hAnsi="Times New Roman" w:cs="Times New Roman"/>
          <w:b/>
          <w:sz w:val="24"/>
          <w:szCs w:val="24"/>
        </w:rPr>
        <w:t>Статья 41. Форма и содержание жалобы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7A97"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7A97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7A97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5) требования лица, подавшего жалобу.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C47A9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47A97">
        <w:rPr>
          <w:rFonts w:ascii="Times New Roman" w:hAnsi="Times New Roman" w:cs="Times New Roman"/>
          <w:sz w:val="24"/>
          <w:szCs w:val="24"/>
        </w:rPr>
        <w:t>тентификации".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</w:t>
      </w:r>
      <w:r w:rsidRPr="00C47A97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при Президенте Российской Федерации по защите прав предпринимателей, </w:t>
      </w:r>
      <w:proofErr w:type="gramStart"/>
      <w:r w:rsidRPr="00C47A97">
        <w:rPr>
          <w:rFonts w:ascii="Times New Roman" w:hAnsi="Times New Roman" w:cs="Times New Roman"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C47A97">
        <w:rPr>
          <w:rFonts w:ascii="Times New Roman" w:hAnsi="Times New Roman" w:cs="Times New Roman"/>
          <w:sz w:val="24"/>
          <w:szCs w:val="24"/>
        </w:rPr>
        <w:t xml:space="preserve"> уполномоченным органом лицу, подавшему жалобу, в течение одного рабочего дня с момента принятия ре</w:t>
      </w:r>
      <w:r>
        <w:rPr>
          <w:rFonts w:ascii="Times New Roman" w:hAnsi="Times New Roman" w:cs="Times New Roman"/>
          <w:sz w:val="24"/>
          <w:szCs w:val="24"/>
        </w:rPr>
        <w:t>шения по жалобе.</w:t>
      </w:r>
    </w:p>
    <w:p w:rsidR="00C47A97" w:rsidRPr="003931CD" w:rsidRDefault="00C47A97" w:rsidP="00BB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D">
        <w:rPr>
          <w:rFonts w:ascii="Times New Roman" w:hAnsi="Times New Roman" w:cs="Times New Roman"/>
          <w:b/>
          <w:sz w:val="24"/>
          <w:szCs w:val="24"/>
        </w:rPr>
        <w:t>Статья 42. Отказ в рассмотрении жалобы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принимает решение об отказе в рассмотрении жалобы в течение пяти рабочих дней с момента получения жалобы, если: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1) жалоба подана после истечения срока подачи жалобы, установленного частями 5 и 6 статьи 40 настоящего Федерального закона, и не содержит ходатайства о его восстановлении или в восстановлении пропущенного срока подачи жалобы отказано;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3) имеется решение суда по вопросам, поставленным в жалобе;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4) 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5) нарушены требования, установленные частями 1 и 2 статьи 40 настоящего Федерального закона.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5 части 1 настоящей статьи).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3. Отказ в рассмотрении жалобы по основаниям, указанным в пунктах 2 - 5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</w:t>
      </w:r>
      <w:r>
        <w:rPr>
          <w:rFonts w:ascii="Times New Roman" w:hAnsi="Times New Roman" w:cs="Times New Roman"/>
          <w:sz w:val="24"/>
          <w:szCs w:val="24"/>
        </w:rPr>
        <w:t>здействия) его должностных лиц.</w:t>
      </w:r>
    </w:p>
    <w:p w:rsidR="00C47A97" w:rsidRPr="003931CD" w:rsidRDefault="00C47A97" w:rsidP="00BB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D">
        <w:rPr>
          <w:rFonts w:ascii="Times New Roman" w:hAnsi="Times New Roman" w:cs="Times New Roman"/>
          <w:b/>
          <w:sz w:val="24"/>
          <w:szCs w:val="24"/>
        </w:rPr>
        <w:t>Статья 43. Порядок рассмотрения жалобы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 рассмотрении жалобы использует информационную систему досудебного обжалования контрольной (надзорной) деятельности. Правила ведения информационной системы досудебного обжалования контрольной (надзорной) деятельности утверждаются Правительством Российской Федерации.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2. Жалоба подлежит рассмотрению уполномоченным на рассмотрение жалобы органом в срок, установленный положением о виде контроля, но не более двадцати рабочих дней со дня ее регистрации. В исключительных случаях, установленных положением о виде контроля, указанный срок может быть продлен уполномоченным на рассмотрение жалобы органом, но не более чем на двадцать рабочих дней.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lastRenderedPageBreak/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47A97"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2) отменяет решение контрольного (надзорного) органа полностью или частично;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3) отменяет решение контрольного (надзорного) органа полностью и принимает новое решение;</w:t>
      </w:r>
    </w:p>
    <w:p w:rsidR="00C47A97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3801CC" w:rsidRPr="00C47A97" w:rsidRDefault="00C47A97" w:rsidP="00BB3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97">
        <w:rPr>
          <w:rFonts w:ascii="Times New Roman" w:hAnsi="Times New Roman" w:cs="Times New Roman"/>
          <w:sz w:val="24"/>
          <w:szCs w:val="24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sectPr w:rsidR="003801CC" w:rsidRPr="00C4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61"/>
    <w:rsid w:val="00071839"/>
    <w:rsid w:val="003801CC"/>
    <w:rsid w:val="00392B61"/>
    <w:rsid w:val="003931CD"/>
    <w:rsid w:val="00BB3DBC"/>
    <w:rsid w:val="00C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GPN-2</dc:creator>
  <cp:lastModifiedBy>ГПН-1</cp:lastModifiedBy>
  <cp:revision>2</cp:revision>
  <dcterms:created xsi:type="dcterms:W3CDTF">2021-12-27T10:10:00Z</dcterms:created>
  <dcterms:modified xsi:type="dcterms:W3CDTF">2021-12-27T10:10:00Z</dcterms:modified>
</cp:coreProperties>
</file>