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АГЗ МЧС России приглашает школьников и студентов к поступлению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05.11.2020 13:11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АГЗ МЧС России приглашает школьников и студентов к поступлению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Профессионалами не рождаются, профессионалами становятся. Академия гражданской защиты МЧС России - военное образовательное учреждение высшего образования в МЧС России - открывает двери для учеников школ и студентов среднего образования.</w:t>
            </w:r>
            <w:br/>
            <w:r>
              <w:rPr/>
              <w:t xml:space="preserve"> </w:t>
            </w:r>
            <w:br/>
            <w:r>
              <w:rPr/>
              <w:t xml:space="preserve"> В жизни каждой семьи наступает момент, когда подросшие дети вместе с родителями задумываются, куда направить ребенка после школы для освоения специальности, которая в идеале станет делом всей его жизни. Кто-то следует своим мечтам, кто-то идет по стопам династии, становясь потомственным врачом, учителем, военным или пожарным. Конечно, многое зависит от самого ребенка, от его желаний и увлечений, немаловажны и уровень образования, и социальные аспекты обучения. Но в обществе всегда ценились профессии, специалисты которых посвящают свою жизнь делу служения обществу.</w:t>
            </w:r>
            <w:br/>
            <w:r>
              <w:rPr/>
              <w:t xml:space="preserve"> </w:t>
            </w:r>
            <w:br/>
            <w:r>
              <w:rPr/>
              <w:t xml:space="preserve"> Академия гражданской защиты МЧС России осуществляет подготовку офицерского состава в структурные подразделения спасательного ведомства в интересах обороны и безопасности государства, обеспечения законности и правопорядка в нем. В системе высшего образования Академия гражданской защиты МЧС России является учебно-методическим и научным центром МЧС России.</w:t>
            </w:r>
            <w:br/>
            <w:r>
              <w:rPr/>
              <w:t xml:space="preserve"> </w:t>
            </w:r>
            <w:br/>
            <w:r>
              <w:rPr/>
              <w:t xml:space="preserve"> Основным направлением деятельности Академии является подготовка специалистов в области защиты населения и территорий РФ от чрезвычайных ситуаций. Эффективность обучения и подготовки специалистов Академии повышается из года в год.</w:t>
            </w:r>
            <w:br/>
            <w:r>
              <w:rPr/>
              <w:t xml:space="preserve"> </w:t>
            </w:r>
            <w:br/>
            <w:r>
              <w:rPr/>
              <w:t xml:space="preserve"> С правилами и особенностями поступления можно ознакомиться на официальном сайте www.amchs.ru.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2021-06-10T11:07:44+03:00</dcterms:created>
  <dcterms:modified xsi:type="dcterms:W3CDTF">2021-06-10T11:07:44+03:00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